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6961"/>
      </w:tblGrid>
      <w:tr>
        <w:trPr>
          <w:trHeight w:val="1818" w:hRule="atLeast"/>
        </w:trPr>
        <w:tc>
          <w:tcPr>
            <w:tcW w:w="6961" w:type="dxa"/>
            <w:tcBorders/>
            <w:tcFitText w:val="false"/>
          </w:tcPr>
          <w:p>
            <w:pPr>
              <w:pStyle w:val="style0"/>
              <w:ind w:left="-9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Kokila" w:cs="Kokila" w:hAnsi="Kokila"/>
                <w:b/>
                <w:bCs/>
                <w:sz w:val="32"/>
                <w:szCs w:val="32"/>
                <w:lang w:bidi="hi-IN"/>
              </w:rPr>
              <w:t>TENDER FOR SECURITY AND CONSERVENCY.</w:t>
            </w:r>
          </w:p>
          <w:p>
            <w:pPr>
              <w:pStyle w:val="style0"/>
              <w:jc w:val="both"/>
              <w:rPr/>
            </w:pPr>
            <w:r>
              <w:tab/>
            </w:r>
            <w:r>
              <w:t>K.V Sonepur invites sealed tender for outsourcing services of security and conservancy</w:t>
            </w:r>
            <w:r>
              <w:rPr>
                <w:rFonts w:cs="Mangal" w:hint="cs"/>
                <w:szCs w:val="21"/>
                <w:cs/>
                <w:lang w:bidi="hi-IN"/>
              </w:rPr>
              <w:t xml:space="preserve"> (2020-21)</w:t>
            </w:r>
            <w:r>
              <w:t xml:space="preserve"> from interested parties with valid EPF and ESI registration certificates, PAN card, professional tax registration certificate, trade license, and tax clearances certific</w:t>
            </w:r>
            <w:r>
              <w:t xml:space="preserve">ate on or before </w:t>
            </w:r>
            <w:r>
              <w:rPr>
                <w:rFonts w:cs="Mangal" w:hint="cs"/>
                <w:cs/>
                <w:lang w:bidi="hi-IN"/>
              </w:rPr>
              <w:t>04</w:t>
            </w:r>
            <w:r>
              <w:t>.0</w:t>
            </w:r>
            <w:r>
              <w:rPr>
                <w:rFonts w:cs="Mangal" w:hint="cs"/>
                <w:cs/>
                <w:lang w:bidi="hi-IN"/>
              </w:rPr>
              <w:t>3</w:t>
            </w:r>
            <w:r>
              <w:t>.20</w:t>
            </w:r>
            <w:r>
              <w:rPr>
                <w:rFonts w:cs="Mangal" w:hint="cs"/>
                <w:cs/>
                <w:lang w:bidi="hi-IN"/>
              </w:rPr>
              <w:t>20</w:t>
            </w:r>
            <w:r>
              <w:t xml:space="preserve"> till 2.00 PM. For further details, please visit </w:t>
            </w:r>
            <w:r>
              <w:rPr>
                <w:rFonts w:cs="Mangal" w:hint="cs"/>
                <w:szCs w:val="21"/>
                <w:cs/>
                <w:lang w:bidi="hi-IN"/>
              </w:rPr>
              <w:t>https://sonepur.kvs.ac.in</w:t>
            </w:r>
            <w:r>
              <w:rPr/>
              <w:fldChar w:fldCharType="begin"/>
            </w:r>
            <w:r>
              <w:instrText xml:space="preserve"> HYPERLINK "http://www.kvsonepur.org" </w:instrText>
            </w:r>
            <w:r>
              <w:rPr/>
              <w:fldChar w:fldCharType="separate"/>
            </w:r>
            <w:r>
              <w:rPr/>
              <w:fldChar w:fldCharType="end"/>
            </w:r>
            <w:r>
              <w:t xml:space="preserve"> or Vidyalaya notice board. Details are available at </w:t>
            </w:r>
            <w:r>
              <w:rPr/>
              <w:fldChar w:fldCharType="begin"/>
            </w:r>
            <w:r>
              <w:instrText xml:space="preserve"> HYPERLINK "https://sonepur.kvs.ac.in" </w:instrText>
            </w:r>
            <w:r>
              <w:rPr/>
              <w:fldChar w:fldCharType="separate"/>
            </w:r>
            <w:r>
              <w:rPr>
                <w:rStyle w:val="style85"/>
                <w:rFonts w:cs="Mangal" w:hint="cs"/>
                <w:szCs w:val="21"/>
                <w:cs/>
                <w:lang w:bidi="hi-IN"/>
              </w:rPr>
              <w:t>https://sonepur.kvs.ac.in</w:t>
            </w:r>
            <w:r>
              <w:rPr/>
              <w:fldChar w:fldCharType="end"/>
            </w:r>
            <w:r>
              <w:t>.</w:t>
            </w:r>
          </w:p>
          <w:p>
            <w:pPr>
              <w:pStyle w:val="style0"/>
              <w:ind w:left="-90"/>
              <w:jc w:val="both"/>
              <w:rPr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 xml:space="preserve">         </w:t>
            </w:r>
          </w:p>
          <w:p>
            <w:pPr>
              <w:pStyle w:val="style0"/>
              <w:ind w:left="-90"/>
              <w:jc w:val="both"/>
              <w:rPr>
                <w:rFonts w:ascii="Kokila" w:cs="Kokila" w:hAnsi="Kokila"/>
                <w:b/>
                <w:bCs/>
                <w:sz w:val="28"/>
                <w:szCs w:val="28"/>
                <w:lang w:bidi="hi-IN"/>
              </w:rPr>
            </w:pPr>
            <w:r>
              <w:t xml:space="preserve">                                                                </w:t>
            </w:r>
            <w:r>
              <w:rPr>
                <w:rFonts w:ascii="Kokila" w:cs="Kokila" w:hAnsi="Kokila" w:hint="cs"/>
                <w:b/>
                <w:bCs/>
                <w:sz w:val="28"/>
                <w:szCs w:val="28"/>
                <w:cs/>
                <w:lang w:bidi="hi-IN"/>
              </w:rPr>
              <w:t>प्राचार्य</w:t>
            </w:r>
          </w:p>
          <w:p>
            <w:pPr>
              <w:pStyle w:val="style0"/>
              <w:jc w:val="both"/>
              <w:rPr>
                <w:rFonts w:ascii="Kokila" w:cs="Kokila" w:hAnsi="Kokila"/>
                <w:b/>
                <w:bCs/>
                <w:lang w:bidi="hi-IN"/>
              </w:rPr>
            </w:pPr>
            <w:r>
              <w:rPr>
                <w:rFonts w:ascii="Kokila" w:cs="Kokila" w:hAnsi="Kokila" w:hint="cs"/>
                <w:b/>
                <w:bCs/>
                <w:sz w:val="28"/>
                <w:szCs w:val="28"/>
                <w:cs/>
                <w:lang w:bidi="hi-IN"/>
              </w:rPr>
              <w:tab/>
            </w:r>
            <w:r>
              <w:rPr>
                <w:rFonts w:ascii="Kokila" w:cs="Kokila" w:hAnsi="Kokila" w:hint="cs"/>
                <w:b/>
                <w:bCs/>
                <w:sz w:val="28"/>
                <w:szCs w:val="28"/>
                <w:cs/>
                <w:lang w:bidi="hi-IN"/>
              </w:rPr>
              <w:tab/>
            </w:r>
            <w:r>
              <w:rPr>
                <w:rFonts w:ascii="Kokila" w:cs="Kokila" w:hAnsi="Kokila" w:hint="cs"/>
                <w:b/>
                <w:bCs/>
                <w:sz w:val="28"/>
                <w:szCs w:val="28"/>
                <w:cs/>
                <w:lang w:bidi="hi-IN"/>
              </w:rPr>
              <w:tab/>
            </w:r>
            <w:r>
              <w:rPr>
                <w:rFonts w:ascii="Kokila" w:cs="Kokila" w:hAnsi="Kokila" w:hint="cs"/>
                <w:b/>
                <w:bCs/>
                <w:sz w:val="28"/>
                <w:szCs w:val="28"/>
                <w:cs/>
                <w:lang w:bidi="hi-IN"/>
              </w:rPr>
              <w:tab/>
            </w:r>
            <w:r>
              <w:rPr>
                <w:rFonts w:ascii="Kokila" w:cs="Kokila" w:hAnsi="Kokila"/>
                <w:b/>
                <w:bCs/>
                <w:sz w:val="28"/>
                <w:szCs w:val="28"/>
                <w:lang w:bidi="hi-IN"/>
              </w:rPr>
              <w:t xml:space="preserve">         </w:t>
            </w:r>
            <w:r>
              <w:rPr>
                <w:rFonts w:ascii="Kokila" w:cs="Kokila" w:hAnsi="Kokila" w:hint="cs"/>
                <w:b/>
                <w:bCs/>
                <w:cs/>
                <w:lang w:bidi="hi-IN"/>
              </w:rPr>
              <w:t>केन्द्रीय विद्यालय सोनपुर</w:t>
            </w:r>
          </w:p>
        </w:tc>
      </w:tr>
    </w:tbl>
    <w:p>
      <w:pPr>
        <w:pStyle w:val="style0"/>
        <w:jc w:val="both"/>
        <w:rPr>
          <w:rFonts w:cs="Mangal"/>
          <w:szCs w:val="21"/>
          <w:lang w:bidi="hi-IN"/>
        </w:rPr>
      </w:pPr>
      <w:r>
        <w:rPr>
          <w:rFonts w:cs="Mangal" w:hint="cs"/>
          <w:szCs w:val="21"/>
          <w:cs/>
          <w:lang w:bidi="hi-IN"/>
        </w:rPr>
        <w:t xml:space="preserve"> 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bookmarkStart w:id="0" w:name="_GoBack"/>
    <w:bookmarkEnd w:id="0"/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sectPr>
      <w:pgSz w:w="12240" w:h="15840" w:orient="portrait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004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1" w:usb1="080E0000" w:usb2="00000010" w:usb3="00000000" w:csb0="00040000" w:csb1="00000000"/>
  </w:font>
  <w:font w:name="Segoe UI">
    <w:altName w:val="Segoe UI"/>
    <w:panose1 w:val="020b0502040002020203"/>
    <w:charset w:val="00"/>
    <w:family w:val="swiss"/>
    <w:pitch w:val="variable"/>
    <w:sig w:usb0="E10022FF" w:usb1="C000E47F" w:usb2="00000029" w:usb3="00000000" w:csb0="000001DF" w:csb1="00000000"/>
  </w:font>
  <w:font w:name="Kokila">
    <w:altName w:val="Kokila"/>
    <w:panose1 w:val="020b0604020002020204"/>
    <w:charset w:val="00"/>
    <w:family w:val="swiss"/>
    <w:pitch w:val="variable"/>
    <w:sig w:usb0="00008003" w:usb1="00000000" w:usb2="00000000" w:usb3="00000000" w:csb0="00000001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Mangal" w:eastAsia="Calibri" w:hAnsi="Calibri"/>
        <w:sz w:val="22"/>
        <w:lang w:val="en-US" w:bidi="hi-IN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SimSun" w:hAnsi="Times New Roman"/>
      <w:sz w:val="24"/>
      <w:szCs w:val="24"/>
      <w:lang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szCs w:val="22"/>
      <w:lang w:bidi="ar-SA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/>
    <w:rPr>
      <w:rFonts w:ascii="Segoe UI" w:cs="Segoe UI" w:hAnsi="Segoe UI"/>
      <w:sz w:val="18"/>
      <w:szCs w:val="18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Segoe UI" w:cs="Segoe UI" w:eastAsia="SimSun" w:hAnsi="Segoe UI"/>
      <w:sz w:val="18"/>
      <w:szCs w:val="18"/>
      <w:lang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66</Words>
  <Characters>454</Characters>
  <Application>WPS Office</Application>
  <DocSecurity>0</DocSecurity>
  <Paragraphs>45</Paragraphs>
  <ScaleCrop>false</ScaleCrop>
  <LinksUpToDate>false</LinksUpToDate>
  <CharactersWithSpaces>610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2020-02-22T09:24:51Z</dcterms:created>
  <dc:creator>sonepur kv</dc:creator>
  <lastModifiedBy>Redmi Note 5</lastModifiedBy>
  <lastPrinted>2020-02-17T05:07:00Z</lastPrinted>
  <dcterms:modified xsi:type="dcterms:W3CDTF">2020-02-22T09:24:51Z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